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4407" w14:textId="77777777" w:rsidR="00FB612F" w:rsidRDefault="00FB612F">
      <w:pPr>
        <w:spacing w:after="160"/>
        <w:jc w:val="center"/>
        <w:rPr>
          <w:color w:val="595959"/>
          <w:sz w:val="32"/>
          <w:szCs w:val="32"/>
        </w:rPr>
      </w:pPr>
    </w:p>
    <w:p w14:paraId="1A93DBF1" w14:textId="77777777" w:rsidR="00FB612F" w:rsidRDefault="00FB612F">
      <w:pPr>
        <w:spacing w:after="160"/>
        <w:jc w:val="center"/>
        <w:rPr>
          <w:color w:val="595959"/>
          <w:sz w:val="32"/>
          <w:szCs w:val="32"/>
        </w:rPr>
      </w:pPr>
    </w:p>
    <w:p w14:paraId="7BA1B1D0" w14:textId="1169955D" w:rsidR="00567CA9" w:rsidRDefault="002227C4">
      <w:pPr>
        <w:spacing w:after="160"/>
        <w:jc w:val="center"/>
      </w:pPr>
      <w:r>
        <w:rPr>
          <w:color w:val="595959"/>
          <w:sz w:val="32"/>
          <w:szCs w:val="32"/>
        </w:rPr>
        <w:t>건설산업기본법 개정에 따른</w:t>
      </w:r>
    </w:p>
    <w:p w14:paraId="052F6AE8" w14:textId="77777777" w:rsidR="00567CA9" w:rsidRDefault="002227C4">
      <w:pPr>
        <w:spacing w:after="40"/>
        <w:jc w:val="center"/>
      </w:pPr>
      <w:r>
        <w:rPr>
          <w:b/>
          <w:bCs/>
          <w:color w:val="1F3864"/>
          <w:sz w:val="60"/>
          <w:szCs w:val="60"/>
        </w:rPr>
        <w:t>전자대금지급시스템</w:t>
      </w:r>
    </w:p>
    <w:p w14:paraId="072500F4" w14:textId="77777777" w:rsidR="00567CA9" w:rsidRDefault="002227C4">
      <w:pPr>
        <w:spacing w:after="240"/>
        <w:jc w:val="center"/>
      </w:pPr>
      <w:r>
        <w:rPr>
          <w:b/>
          <w:bCs/>
          <w:color w:val="1F3864"/>
          <w:sz w:val="60"/>
          <w:szCs w:val="60"/>
        </w:rPr>
        <w:t>도입 및 이용 안내</w:t>
      </w:r>
    </w:p>
    <w:p w14:paraId="31A24CBC" w14:textId="36C5D2EC" w:rsidR="00567CA9" w:rsidRDefault="002227C4">
      <w:pPr>
        <w:pBdr>
          <w:top w:val="single" w:sz="8" w:space="12" w:color="1F3864"/>
          <w:bottom w:val="single" w:sz="8" w:space="12" w:color="1F3864"/>
        </w:pBdr>
        <w:spacing w:after="600"/>
        <w:jc w:val="center"/>
        <w:rPr>
          <w:rFonts w:hint="eastAsia"/>
        </w:rPr>
      </w:pPr>
      <w:r>
        <w:rPr>
          <w:sz w:val="26"/>
          <w:szCs w:val="26"/>
        </w:rPr>
        <w:t>하수급인(협력사)</w:t>
      </w:r>
      <w:r w:rsidR="001C05F4" w:rsidRPr="001C05F4">
        <w:rPr>
          <w:sz w:val="26"/>
          <w:szCs w:val="26"/>
        </w:rPr>
        <w:t xml:space="preserve"> </w:t>
      </w:r>
      <w:r w:rsidR="001C05F4">
        <w:rPr>
          <w:sz w:val="26"/>
          <w:szCs w:val="26"/>
        </w:rPr>
        <w:t>ㆍ인력소개소를</w:t>
      </w:r>
      <w:r w:rsidR="00342E37">
        <w:rPr>
          <w:rFonts w:hint="eastAsia"/>
          <w:sz w:val="26"/>
          <w:szCs w:val="26"/>
        </w:rPr>
        <w:t xml:space="preserve"> </w:t>
      </w:r>
      <w:r>
        <w:rPr>
          <w:sz w:val="26"/>
          <w:szCs w:val="26"/>
        </w:rPr>
        <w:t>위한 실무 FAQ</w:t>
      </w:r>
      <w:r w:rsidR="0054755E">
        <w:rPr>
          <w:rFonts w:hint="eastAsia"/>
          <w:sz w:val="26"/>
          <w:szCs w:val="26"/>
        </w:rPr>
        <w:t xml:space="preserve"> 요약</w:t>
      </w:r>
    </w:p>
    <w:p w14:paraId="3A6695B3" w14:textId="77777777" w:rsidR="00567CA9" w:rsidRDefault="002227C4">
      <w:pPr>
        <w:spacing w:after="60"/>
        <w:jc w:val="center"/>
      </w:pPr>
      <w:r>
        <w:rPr>
          <w:b/>
          <w:bCs/>
          <w:sz w:val="24"/>
          <w:szCs w:val="24"/>
        </w:rPr>
        <w:t>2026년 10월 22일 기준</w:t>
      </w:r>
    </w:p>
    <w:p w14:paraId="0C89BFDC" w14:textId="77777777" w:rsidR="00567CA9" w:rsidRDefault="002227C4">
      <w:pPr>
        <w:spacing w:after="500"/>
        <w:jc w:val="center"/>
      </w:pPr>
      <w:r>
        <w:rPr>
          <w:color w:val="C00000"/>
        </w:rPr>
        <w:t>이후 하위법령(시행령ㆍ시행규칙ㆍ고시) 확정 시 개정될 수 있음</w:t>
      </w:r>
    </w:p>
    <w:p w14:paraId="1B920782" w14:textId="0E64314F" w:rsidR="00567CA9" w:rsidRDefault="00567CA9">
      <w:pPr>
        <w:spacing w:after="40"/>
        <w:jc w:val="center"/>
      </w:pPr>
    </w:p>
    <w:p w14:paraId="31B9694F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623216B7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7430A71C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393C608A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14B1619F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27A6D1EE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675856FF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78BCAD82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6FF53524" w14:textId="77777777" w:rsidR="00FB612F" w:rsidRDefault="00FB612F">
      <w:pPr>
        <w:spacing w:after="80" w:line="300" w:lineRule="auto"/>
        <w:jc w:val="center"/>
        <w:rPr>
          <w:b/>
          <w:bCs/>
          <w:sz w:val="24"/>
          <w:szCs w:val="24"/>
        </w:rPr>
      </w:pPr>
    </w:p>
    <w:p w14:paraId="4C36BCA0" w14:textId="79593FE5" w:rsidR="00567CA9" w:rsidRPr="00FB612F" w:rsidRDefault="002227C4">
      <w:pPr>
        <w:spacing w:after="80" w:line="300" w:lineRule="auto"/>
        <w:jc w:val="center"/>
        <w:rPr>
          <w:sz w:val="22"/>
          <w:szCs w:val="22"/>
        </w:rPr>
      </w:pPr>
      <w:r w:rsidRPr="00FB612F">
        <w:rPr>
          <w:b/>
          <w:bCs/>
          <w:sz w:val="28"/>
          <w:szCs w:val="28"/>
        </w:rPr>
        <w:t>㈜페이컴스</w:t>
      </w:r>
    </w:p>
    <w:p w14:paraId="6AEF1B04" w14:textId="77777777" w:rsidR="00567CA9" w:rsidRDefault="00567CA9">
      <w:pPr>
        <w:sectPr w:rsidR="00567CA9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FB8A4A2" w14:textId="77E0F7D5" w:rsidR="00567CA9" w:rsidRDefault="002227C4" w:rsidP="00230144">
      <w:pPr>
        <w:pStyle w:val="1"/>
        <w:keepNext/>
        <w:pageBreakBefore/>
        <w:pBdr>
          <w:bottom w:val="single" w:sz="12" w:space="4" w:color="1F3864"/>
        </w:pBdr>
        <w:spacing w:after="160"/>
      </w:pPr>
      <w:r>
        <w:rPr>
          <w:color w:val="1F3864"/>
        </w:rPr>
        <w:lastRenderedPageBreak/>
        <w:t>하수급인(협력사)</w:t>
      </w:r>
      <w:r>
        <w:rPr>
          <w:color w:val="595959"/>
        </w:rPr>
        <w:t>.</w:t>
      </w:r>
    </w:p>
    <w:p w14:paraId="2990A93A" w14:textId="04DF4193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0B6A74"/>
          <w:sz w:val="18"/>
          <w:szCs w:val="18"/>
        </w:rPr>
        <w:t xml:space="preserve">[협력사] </w:t>
      </w:r>
      <w:r>
        <w:t>이번 개정으로 하수급인이 얻는 실익은 무엇입니까?</w:t>
      </w:r>
    </w:p>
    <w:p w14:paraId="2DB8EFC3" w14:textId="50DE9365" w:rsidR="004658F4" w:rsidRDefault="004658F4" w:rsidP="004658F4">
      <w:pPr>
        <w:keepNext/>
        <w:spacing w:after="60" w:line="300" w:lineRule="auto"/>
        <w:rPr>
          <w:color w:val="262626"/>
          <w:sz w:val="18"/>
          <w:szCs w:val="18"/>
        </w:rPr>
      </w:pPr>
    </w:p>
    <w:p w14:paraId="19353C56" w14:textId="400032DC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0B6A74"/>
          <w:sz w:val="18"/>
          <w:szCs w:val="18"/>
        </w:rPr>
        <w:t xml:space="preserve">[협력사] </w:t>
      </w:r>
      <w:r>
        <w:t>하수급인도 시스템을 이용해야 합니까?</w:t>
      </w:r>
    </w:p>
    <w:p w14:paraId="354F211A" w14:textId="4D1FA665" w:rsidR="00567CA9" w:rsidRDefault="00567CA9" w:rsidP="004658F4">
      <w:pPr>
        <w:keepNext/>
        <w:spacing w:after="60" w:line="300" w:lineRule="auto"/>
      </w:pPr>
    </w:p>
    <w:p w14:paraId="61ACABA3" w14:textId="5FFA2571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0B6A74"/>
          <w:sz w:val="18"/>
          <w:szCs w:val="18"/>
        </w:rPr>
        <w:t xml:space="preserve">[협력사] </w:t>
      </w:r>
      <w:r>
        <w:t>수급인을 거치지 않고 발주자에게 직접 지급을 요구할 수 있습니까?</w:t>
      </w:r>
    </w:p>
    <w:p w14:paraId="46125A8E" w14:textId="458C6EBB" w:rsidR="00567CA9" w:rsidRDefault="00567CA9" w:rsidP="00515A95">
      <w:pPr>
        <w:keepNext/>
        <w:spacing w:after="60" w:line="300" w:lineRule="auto"/>
      </w:pPr>
    </w:p>
    <w:p w14:paraId="4928DAEB" w14:textId="4C3A7598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 </w:t>
      </w:r>
      <w:r>
        <w:rPr>
          <w:color w:val="0B6A74"/>
          <w:sz w:val="18"/>
          <w:szCs w:val="18"/>
        </w:rPr>
        <w:t xml:space="preserve">[협력사] </w:t>
      </w:r>
      <w:r>
        <w:t>수급인이 대여금이나 선급금과 상계하고 대금을 지급하겠다고 하면 받아들여야 합니까?</w:t>
      </w:r>
    </w:p>
    <w:p w14:paraId="3AADE696" w14:textId="03960A7A" w:rsidR="00567CA9" w:rsidRDefault="00567CA9" w:rsidP="00515A95">
      <w:pPr>
        <w:keepNext/>
        <w:spacing w:after="60" w:line="300" w:lineRule="auto"/>
      </w:pPr>
    </w:p>
    <w:p w14:paraId="3C73DF8F" w14:textId="55219FFD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0B6A74"/>
          <w:sz w:val="18"/>
          <w:szCs w:val="18"/>
        </w:rPr>
        <w:t xml:space="preserve">[협력사] </w:t>
      </w:r>
      <w:r>
        <w:t>대금을 받지 못하면 어디에 신고하거나 조정을 신청할 수 있습니까?</w:t>
      </w:r>
    </w:p>
    <w:p w14:paraId="62DC1E07" w14:textId="531EBCE0" w:rsidR="00567CA9" w:rsidRDefault="00567CA9" w:rsidP="00515A95">
      <w:pPr>
        <w:keepNext/>
        <w:spacing w:after="60" w:line="300" w:lineRule="auto"/>
      </w:pPr>
    </w:p>
    <w:p w14:paraId="3178D6B9" w14:textId="5F7BD87C" w:rsidR="00567CA9" w:rsidRDefault="002227C4">
      <w:pPr>
        <w:pStyle w:val="1"/>
        <w:keepNext/>
        <w:pageBreakBefore/>
        <w:pBdr>
          <w:bottom w:val="single" w:sz="12" w:space="4" w:color="1F3864"/>
        </w:pBdr>
        <w:spacing w:after="160"/>
      </w:pPr>
      <w:r>
        <w:rPr>
          <w:color w:val="1F3864"/>
        </w:rPr>
        <w:lastRenderedPageBreak/>
        <w:t xml:space="preserve"> 인력소개소</w:t>
      </w:r>
    </w:p>
    <w:p w14:paraId="35A474BB" w14:textId="248E8A96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5A4A9A"/>
          <w:sz w:val="18"/>
          <w:szCs w:val="18"/>
        </w:rPr>
        <w:t xml:space="preserve">[인력소개소] </w:t>
      </w:r>
      <w:r>
        <w:t>인력소개소도 이번 제도의 이해</w:t>
      </w:r>
      <w:r w:rsidR="0006334F">
        <w:rPr>
          <w:rFonts w:hint="eastAsia"/>
        </w:rPr>
        <w:t xml:space="preserve"> </w:t>
      </w:r>
      <w:r>
        <w:t>관계자입니까?</w:t>
      </w:r>
    </w:p>
    <w:p w14:paraId="011F0580" w14:textId="1F78B980" w:rsidR="00B05C96" w:rsidRDefault="00B05C96" w:rsidP="00B05C96">
      <w:pPr>
        <w:keepNext/>
        <w:spacing w:after="60" w:line="300" w:lineRule="auto"/>
        <w:rPr>
          <w:color w:val="262626"/>
          <w:sz w:val="18"/>
          <w:szCs w:val="18"/>
        </w:rPr>
      </w:pPr>
    </w:p>
    <w:p w14:paraId="0B17A2FC" w14:textId="3F1CFD21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</w:t>
      </w:r>
      <w:r>
        <w:rPr>
          <w:color w:val="C00000"/>
          <w:sz w:val="18"/>
          <w:szCs w:val="18"/>
        </w:rPr>
        <w:t xml:space="preserve">★핵심 </w:t>
      </w:r>
      <w:r>
        <w:rPr>
          <w:color w:val="5A4A9A"/>
          <w:sz w:val="18"/>
          <w:szCs w:val="18"/>
        </w:rPr>
        <w:t xml:space="preserve">[인력소개소] </w:t>
      </w:r>
      <w:r>
        <w:t>인력소개소도 수급인이나 하수급인처럼 시스템을 반드시 이용해야 합니까?</w:t>
      </w:r>
    </w:p>
    <w:p w14:paraId="3AE2FE51" w14:textId="55E04333" w:rsidR="00567CA9" w:rsidRDefault="00567CA9" w:rsidP="00B05C96">
      <w:pPr>
        <w:keepNext/>
        <w:spacing w:after="60" w:line="300" w:lineRule="auto"/>
      </w:pPr>
    </w:p>
    <w:p w14:paraId="31434ECE" w14:textId="5C5B52D9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5-3 </w:t>
      </w:r>
      <w:r>
        <w:rPr>
          <w:color w:val="5A4A9A"/>
          <w:sz w:val="18"/>
          <w:szCs w:val="18"/>
        </w:rPr>
        <w:t xml:space="preserve">[인력소개소] </w:t>
      </w:r>
      <w:r>
        <w:t>인력소개소가 임금을 선지급하면 어떻게 정산</w:t>
      </w:r>
      <w:r w:rsidR="0006334F">
        <w:rPr>
          <w:rFonts w:hint="eastAsia"/>
        </w:rPr>
        <w:t xml:space="preserve"> </w:t>
      </w:r>
      <w:r>
        <w:t>받습니까?</w:t>
      </w:r>
    </w:p>
    <w:p w14:paraId="3F9E925E" w14:textId="264C6FCD" w:rsidR="00567CA9" w:rsidRDefault="00567CA9" w:rsidP="00B05C96">
      <w:pPr>
        <w:keepNext/>
        <w:spacing w:after="60" w:line="300" w:lineRule="auto"/>
        <w:jc w:val="both"/>
      </w:pPr>
    </w:p>
    <w:p w14:paraId="4161FCFC" w14:textId="7B5A891C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5-4 </w:t>
      </w:r>
      <w:r>
        <w:rPr>
          <w:color w:val="5A4A9A"/>
          <w:sz w:val="18"/>
          <w:szCs w:val="18"/>
        </w:rPr>
        <w:t xml:space="preserve">[인력소개소] </w:t>
      </w:r>
      <w:r>
        <w:t>시스템을 거치지 않고 먼저 지급한 다음 나중에 반영해도 됩니까?</w:t>
      </w:r>
    </w:p>
    <w:p w14:paraId="6C27D802" w14:textId="4EB6D651" w:rsidR="00567CA9" w:rsidRDefault="00567CA9" w:rsidP="00B05C96">
      <w:pPr>
        <w:keepNext/>
        <w:spacing w:after="60" w:line="300" w:lineRule="auto"/>
        <w:jc w:val="both"/>
      </w:pPr>
    </w:p>
    <w:p w14:paraId="4BE7267F" w14:textId="76743E3E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5-6 </w:t>
      </w:r>
      <w:r>
        <w:rPr>
          <w:color w:val="5A4A9A"/>
          <w:sz w:val="18"/>
          <w:szCs w:val="18"/>
        </w:rPr>
        <w:t xml:space="preserve">[인력소개소] </w:t>
      </w:r>
      <w:r>
        <w:t>근로자 명단이나 개인정보를 시스템에 모두 등록해야 합니까?</w:t>
      </w:r>
    </w:p>
    <w:p w14:paraId="2E39BEFC" w14:textId="5D89283C" w:rsidR="00567CA9" w:rsidRDefault="00567CA9" w:rsidP="00B05C96">
      <w:pPr>
        <w:keepNext/>
        <w:spacing w:after="60" w:line="300" w:lineRule="auto"/>
      </w:pPr>
    </w:p>
    <w:p w14:paraId="7860A82E" w14:textId="7406F632" w:rsidR="00567CA9" w:rsidRDefault="002227C4">
      <w:pPr>
        <w:pStyle w:val="3"/>
        <w:keepNext/>
        <w:keepLines/>
        <w:pBdr>
          <w:left w:val="single" w:sz="24" w:space="6" w:color="1F3864"/>
        </w:pBdr>
        <w:shd w:val="clear" w:color="auto" w:fill="DCE6F2"/>
        <w:spacing w:before="200" w:after="60" w:line="300" w:lineRule="auto"/>
      </w:pPr>
      <w:r>
        <w:rPr>
          <w:color w:val="1F3864"/>
        </w:rPr>
        <w:t xml:space="preserve">Q 5-7 </w:t>
      </w:r>
      <w:r>
        <w:rPr>
          <w:color w:val="5A4A9A"/>
          <w:sz w:val="18"/>
          <w:szCs w:val="18"/>
        </w:rPr>
        <w:t xml:space="preserve">[인력소개소] </w:t>
      </w:r>
      <w:r>
        <w:t>소개수수료나 소개비도 시스템에서 구분하여 청구하고 받을 수 있습니까?</w:t>
      </w:r>
    </w:p>
    <w:p w14:paraId="0AE4258A" w14:textId="62D56BD9" w:rsidR="00567CA9" w:rsidRDefault="00567CA9" w:rsidP="00DF2BB7">
      <w:pPr>
        <w:keepNext/>
        <w:spacing w:after="60" w:line="300" w:lineRule="auto"/>
      </w:pPr>
    </w:p>
    <w:p w14:paraId="264A19C7" w14:textId="4AE6764F" w:rsidR="00567CA9" w:rsidRDefault="00567CA9" w:rsidP="00DF2BB7">
      <w:pPr>
        <w:spacing w:after="40" w:line="280" w:lineRule="auto"/>
      </w:pPr>
    </w:p>
    <w:sectPr w:rsidR="00567CA9">
      <w:headerReference w:type="default" r:id="rId8"/>
      <w:footerReference w:type="default" r:id="rId9"/>
      <w:pgSz w:w="11906" w:h="16838"/>
      <w:pgMar w:top="130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A3E5D" w14:textId="77777777" w:rsidR="003E6E03" w:rsidRDefault="003E6E03">
      <w:r>
        <w:separator/>
      </w:r>
    </w:p>
  </w:endnote>
  <w:endnote w:type="continuationSeparator" w:id="0">
    <w:p w14:paraId="426DCEA2" w14:textId="77777777" w:rsidR="003E6E03" w:rsidRDefault="003E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4596" w14:textId="77777777" w:rsidR="00567CA9" w:rsidRDefault="002227C4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0A4A47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8AD0" w14:textId="77777777" w:rsidR="003E6E03" w:rsidRDefault="003E6E03">
      <w:r>
        <w:separator/>
      </w:r>
    </w:p>
  </w:footnote>
  <w:footnote w:type="continuationSeparator" w:id="0">
    <w:p w14:paraId="6FEAE877" w14:textId="77777777" w:rsidR="003E6E03" w:rsidRDefault="003E6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414C8" w14:textId="77777777" w:rsidR="00567CA9" w:rsidRDefault="002227C4">
    <w:pPr>
      <w:pBdr>
        <w:bottom w:val="single" w:sz="4" w:space="2" w:color="A6A6A6"/>
      </w:pBdr>
      <w:jc w:val="right"/>
    </w:pPr>
    <w:r>
      <w:rPr>
        <w:color w:val="595959"/>
        <w:sz w:val="16"/>
        <w:szCs w:val="16"/>
      </w:rPr>
      <w:t>전자대금지급시스템 도입 및 이용 안내  |  2026. 10. 22. 기준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5418"/>
    <w:multiLevelType w:val="hybridMultilevel"/>
    <w:tmpl w:val="FABE04D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4A528F"/>
    <w:multiLevelType w:val="hybridMultilevel"/>
    <w:tmpl w:val="394A1D38"/>
    <w:lvl w:ilvl="0" w:tplc="514061B0">
      <w:start w:val="1"/>
      <w:numFmt w:val="bullet"/>
      <w:lvlText w:val="●"/>
      <w:lvlJc w:val="left"/>
      <w:pPr>
        <w:ind w:left="720" w:hanging="360"/>
      </w:pPr>
    </w:lvl>
    <w:lvl w:ilvl="1" w:tplc="007C012A">
      <w:start w:val="1"/>
      <w:numFmt w:val="bullet"/>
      <w:lvlText w:val="○"/>
      <w:lvlJc w:val="left"/>
      <w:pPr>
        <w:ind w:left="1440" w:hanging="360"/>
      </w:pPr>
    </w:lvl>
    <w:lvl w:ilvl="2" w:tplc="FDA67C3E">
      <w:start w:val="1"/>
      <w:numFmt w:val="bullet"/>
      <w:lvlText w:val="■"/>
      <w:lvlJc w:val="left"/>
      <w:pPr>
        <w:ind w:left="2160" w:hanging="360"/>
      </w:pPr>
    </w:lvl>
    <w:lvl w:ilvl="3" w:tplc="E2E2A13A">
      <w:start w:val="1"/>
      <w:numFmt w:val="bullet"/>
      <w:lvlText w:val="●"/>
      <w:lvlJc w:val="left"/>
      <w:pPr>
        <w:ind w:left="2880" w:hanging="360"/>
      </w:pPr>
    </w:lvl>
    <w:lvl w:ilvl="4" w:tplc="A2623388">
      <w:start w:val="1"/>
      <w:numFmt w:val="bullet"/>
      <w:lvlText w:val="○"/>
      <w:lvlJc w:val="left"/>
      <w:pPr>
        <w:ind w:left="3600" w:hanging="360"/>
      </w:pPr>
    </w:lvl>
    <w:lvl w:ilvl="5" w:tplc="640CA84E">
      <w:start w:val="1"/>
      <w:numFmt w:val="bullet"/>
      <w:lvlText w:val="■"/>
      <w:lvlJc w:val="left"/>
      <w:pPr>
        <w:ind w:left="4320" w:hanging="360"/>
      </w:pPr>
    </w:lvl>
    <w:lvl w:ilvl="6" w:tplc="5CB4E6B2">
      <w:start w:val="1"/>
      <w:numFmt w:val="bullet"/>
      <w:lvlText w:val="●"/>
      <w:lvlJc w:val="left"/>
      <w:pPr>
        <w:ind w:left="5040" w:hanging="360"/>
      </w:pPr>
    </w:lvl>
    <w:lvl w:ilvl="7" w:tplc="F4F4D104">
      <w:start w:val="1"/>
      <w:numFmt w:val="bullet"/>
      <w:lvlText w:val="●"/>
      <w:lvlJc w:val="left"/>
      <w:pPr>
        <w:ind w:left="5760" w:hanging="360"/>
      </w:pPr>
    </w:lvl>
    <w:lvl w:ilvl="8" w:tplc="40A2DA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EE44B86"/>
    <w:multiLevelType w:val="hybridMultilevel"/>
    <w:tmpl w:val="8CFC0BE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6589774">
    <w:abstractNumId w:val="1"/>
    <w:lvlOverride w:ilvl="0">
      <w:startOverride w:val="1"/>
    </w:lvlOverride>
  </w:num>
  <w:num w:numId="2" w16cid:durableId="1953972995">
    <w:abstractNumId w:val="0"/>
  </w:num>
  <w:num w:numId="3" w16cid:durableId="1321957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CA9"/>
    <w:rsid w:val="000619C9"/>
    <w:rsid w:val="0006334F"/>
    <w:rsid w:val="000900F0"/>
    <w:rsid w:val="000A4A47"/>
    <w:rsid w:val="000B5046"/>
    <w:rsid w:val="000F6A6D"/>
    <w:rsid w:val="000F72AD"/>
    <w:rsid w:val="00107C8A"/>
    <w:rsid w:val="00195796"/>
    <w:rsid w:val="001C05F4"/>
    <w:rsid w:val="001F347D"/>
    <w:rsid w:val="00215B35"/>
    <w:rsid w:val="002227C4"/>
    <w:rsid w:val="00230144"/>
    <w:rsid w:val="002449D6"/>
    <w:rsid w:val="00294149"/>
    <w:rsid w:val="00313F2E"/>
    <w:rsid w:val="00342E37"/>
    <w:rsid w:val="003E6E03"/>
    <w:rsid w:val="003F23F8"/>
    <w:rsid w:val="004159A3"/>
    <w:rsid w:val="004320B7"/>
    <w:rsid w:val="00456BF1"/>
    <w:rsid w:val="00465844"/>
    <w:rsid w:val="004658F4"/>
    <w:rsid w:val="004A3145"/>
    <w:rsid w:val="004C36CC"/>
    <w:rsid w:val="00515A95"/>
    <w:rsid w:val="0054755E"/>
    <w:rsid w:val="00567CA9"/>
    <w:rsid w:val="005731FD"/>
    <w:rsid w:val="005768DD"/>
    <w:rsid w:val="005A2FF8"/>
    <w:rsid w:val="005A3393"/>
    <w:rsid w:val="005B0CC6"/>
    <w:rsid w:val="005E1B98"/>
    <w:rsid w:val="00602723"/>
    <w:rsid w:val="006B0B9B"/>
    <w:rsid w:val="006E6C8D"/>
    <w:rsid w:val="007D7B52"/>
    <w:rsid w:val="00805006"/>
    <w:rsid w:val="00835F95"/>
    <w:rsid w:val="00852D77"/>
    <w:rsid w:val="008C58F6"/>
    <w:rsid w:val="008D690D"/>
    <w:rsid w:val="009325BD"/>
    <w:rsid w:val="009500D3"/>
    <w:rsid w:val="00971205"/>
    <w:rsid w:val="00973DF0"/>
    <w:rsid w:val="009E0C50"/>
    <w:rsid w:val="009F6534"/>
    <w:rsid w:val="00A42578"/>
    <w:rsid w:val="00AD0B6A"/>
    <w:rsid w:val="00B05C96"/>
    <w:rsid w:val="00B119FA"/>
    <w:rsid w:val="00C12EAA"/>
    <w:rsid w:val="00C91AEC"/>
    <w:rsid w:val="00CD44E6"/>
    <w:rsid w:val="00D75863"/>
    <w:rsid w:val="00D93CA3"/>
    <w:rsid w:val="00DA032A"/>
    <w:rsid w:val="00DA1237"/>
    <w:rsid w:val="00DA57E3"/>
    <w:rsid w:val="00DE492E"/>
    <w:rsid w:val="00DF2BB7"/>
    <w:rsid w:val="00DF5694"/>
    <w:rsid w:val="00DF7E34"/>
    <w:rsid w:val="00E87BB2"/>
    <w:rsid w:val="00EB34ED"/>
    <w:rsid w:val="00ED2C29"/>
    <w:rsid w:val="00F36239"/>
    <w:rsid w:val="00F4686D"/>
    <w:rsid w:val="00F92C54"/>
    <w:rsid w:val="00FB612F"/>
    <w:rsid w:val="00F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281F0"/>
  <w15:docId w15:val="{CE5C8AD4-5697-4B59-BBC1-DFB674C8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205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3">
    <w:name w:val="heading 3"/>
    <w:link w:val="3Char"/>
    <w:uiPriority w:val="9"/>
    <w:unhideWhenUsed/>
    <w:qFormat/>
    <w:pPr>
      <w:outlineLvl w:val="2"/>
    </w:pPr>
    <w:rPr>
      <w:b/>
      <w:bCs/>
    </w:rPr>
  </w:style>
  <w:style w:type="paragraph" w:styleId="4">
    <w:name w:val="heading 4"/>
    <w:uiPriority w:val="9"/>
    <w:unhideWhenUsed/>
    <w:qFormat/>
    <w:pPr>
      <w:outlineLvl w:val="3"/>
    </w:pPr>
    <w:rPr>
      <w:b/>
      <w:bCs/>
      <w:sz w:val="22"/>
      <w:szCs w:val="22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F4686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F4686D"/>
  </w:style>
  <w:style w:type="paragraph" w:styleId="ab">
    <w:name w:val="footer"/>
    <w:basedOn w:val="a"/>
    <w:link w:val="Char2"/>
    <w:uiPriority w:val="99"/>
    <w:unhideWhenUsed/>
    <w:rsid w:val="00F4686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F4686D"/>
  </w:style>
  <w:style w:type="character" w:customStyle="1" w:styleId="3Char">
    <w:name w:val="제목 3 Char"/>
    <w:basedOn w:val="a0"/>
    <w:link w:val="3"/>
    <w:uiPriority w:val="9"/>
    <w:rsid w:val="00FE10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DF97D-8E73-46C5-8734-9AA906E3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전자대금지급시스템 도입 및 이용 안내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전자대금지급시스템 도입 및 이용 안내</dc:title>
  <dc:creator>㈜페이컴스</dc:creator>
  <cp:lastModifiedBy>준 김</cp:lastModifiedBy>
  <cp:revision>12</cp:revision>
  <cp:lastPrinted>2026-10-11T05:30:00Z</cp:lastPrinted>
  <dcterms:created xsi:type="dcterms:W3CDTF">2026-10-12T00:56:00Z</dcterms:created>
  <dcterms:modified xsi:type="dcterms:W3CDTF">2026-10-12T04:12:00Z</dcterms:modified>
</cp:coreProperties>
</file>